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513537" w:rsidRDefault="00513537" w:rsidP="003A4D6E">
      <w:pPr>
        <w:rPr>
          <w:rFonts w:ascii="NimbusSanLig" w:hAnsi="NimbusSanLig"/>
          <w:b/>
        </w:rPr>
      </w:pP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2. 2. 2017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2. 2. 2017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513537">
        <w:rPr>
          <w:rFonts w:ascii="NimbusSanLig" w:hAnsi="NimbusSanLig"/>
          <w:b/>
        </w:rPr>
        <w:t>V únoru končí dvě výstavy a do VIDA! zamíří roboti</w:t>
      </w:r>
      <w:bookmarkStart w:id="0" w:name="_GoBack"/>
      <w:bookmarkEnd w:id="0"/>
    </w:p>
    <w:p w:rsidR="00A27EBD" w:rsidRPr="00513537" w:rsidRDefault="00A27EBD" w:rsidP="003A4D6E">
      <w:pPr>
        <w:rPr>
          <w:rFonts w:ascii="NimbusSanLig" w:hAnsi="NimbusSanLig"/>
        </w:rPr>
      </w:pPr>
    </w:p>
    <w:p w:rsidR="00A27EBD" w:rsidRPr="00513537" w:rsidRDefault="00A27EBD" w:rsidP="003A4D6E">
      <w:pPr>
        <w:pStyle w:val="Normlnweb"/>
        <w:spacing w:before="0" w:after="0" w:line="300" w:lineRule="exact"/>
        <w:rPr>
          <w:rFonts w:ascii="NimbusSanLig" w:hAnsi="NimbusSanLig" w:cs="Arial"/>
          <w:color w:val="000000"/>
          <w:sz w:val="22"/>
          <w:szCs w:val="22"/>
        </w:rPr>
      </w:pPr>
      <w:r w:rsidRPr="00513537">
        <w:rPr>
          <w:rFonts w:ascii="NimbusSanLig" w:hAnsi="NimbusSanLig"/>
          <w:sz w:val="22"/>
          <w:szCs w:val="22"/>
        </w:rPr>
        <w:t xml:space="preserve">Zábavní vědecký park VIDA! pořádá ve spolupráci s </w:t>
      </w:r>
      <w:r w:rsidRPr="00513537">
        <w:rPr>
          <w:rFonts w:ascii="NimbusSanLig" w:hAnsi="NimbusSanLig" w:cs="Calibri"/>
          <w:color w:val="000000"/>
          <w:sz w:val="22"/>
          <w:szCs w:val="22"/>
          <w:lang w:eastAsia="cs-CZ"/>
        </w:rPr>
        <w:t>Jihomoravským centrem pro mezinárodní mobilitu</w:t>
      </w:r>
      <w:r w:rsidRPr="00513537">
        <w:rPr>
          <w:rFonts w:ascii="NimbusSanLig" w:hAnsi="NimbusSanLig"/>
          <w:sz w:val="22"/>
          <w:szCs w:val="22"/>
        </w:rPr>
        <w:t xml:space="preserve"> (JCMM) akci VIDA! Roboti. V pátek 10. 2. 2017 proběhne ve VIDA! už čtvrtý ročník soutěže </w:t>
      </w:r>
      <w:hyperlink r:id="rId8" w:history="1">
        <w:r w:rsidRPr="00513537">
          <w:rPr>
            <w:rStyle w:val="Hypertextovodkaz"/>
            <w:rFonts w:ascii="NimbusSanLig" w:hAnsi="NimbusSanLig"/>
            <w:sz w:val="22"/>
            <w:szCs w:val="22"/>
          </w:rPr>
          <w:t>Robotiáda</w:t>
        </w:r>
      </w:hyperlink>
      <w:r w:rsidRPr="00513537">
        <w:rPr>
          <w:rFonts w:ascii="NimbusSanLig" w:hAnsi="NimbusSanLig"/>
          <w:sz w:val="22"/>
          <w:szCs w:val="22"/>
        </w:rPr>
        <w:t xml:space="preserve">, do které se letos přihlásilo rekordních sedmdesát týmů, na sobotu 11. 2. 2017 se připravuje přehlídka robotů a výrobní dílny. Zájemci si také můžou vyzkoušet disciplíny </w:t>
      </w:r>
      <w:hyperlink r:id="rId9" w:history="1">
        <w:r w:rsidRPr="00513537">
          <w:rPr>
            <w:rStyle w:val="Hypertextovodkaz"/>
            <w:rFonts w:ascii="NimbusSanLig" w:hAnsi="NimbusSanLig"/>
            <w:sz w:val="22"/>
            <w:szCs w:val="22"/>
          </w:rPr>
          <w:t>Robotiády</w:t>
        </w:r>
      </w:hyperlink>
      <w:r w:rsidRPr="00513537">
        <w:rPr>
          <w:rFonts w:ascii="NimbusSanLig" w:hAnsi="NimbusSanLig"/>
          <w:sz w:val="22"/>
          <w:szCs w:val="22"/>
        </w:rPr>
        <w:t xml:space="preserve"> na vlastní kůži. Ivo Hopp z JCMM láká na akci slovy:</w:t>
      </w:r>
      <w:r w:rsidRPr="00513537">
        <w:rPr>
          <w:rFonts w:ascii="NimbusSanLig" w:hAnsi="NimbusSanLig"/>
          <w:i/>
          <w:sz w:val="22"/>
          <w:szCs w:val="22"/>
        </w:rPr>
        <w:t xml:space="preserve"> „Připravte se na </w:t>
      </w:r>
      <w:r w:rsidRPr="00513537">
        <w:rPr>
          <w:rFonts w:ascii="NimbusSanLig" w:hAnsi="NimbusSanLig" w:cs="Arial"/>
          <w:i/>
          <w:color w:val="000000"/>
          <w:sz w:val="22"/>
          <w:szCs w:val="22"/>
        </w:rPr>
        <w:t xml:space="preserve">dechberoucí kybernetické klání mezi roboty z Lega Mindstorms. V pátek vás přivítáme jako diváky, v sobotu jako přímé účastníky.“ </w:t>
      </w:r>
      <w:r w:rsidRPr="00513537">
        <w:rPr>
          <w:rFonts w:ascii="NimbusSanLig" w:hAnsi="NimbusSanLig" w:cs="Arial"/>
          <w:color w:val="000000"/>
          <w:sz w:val="22"/>
          <w:szCs w:val="22"/>
        </w:rPr>
        <w:t xml:space="preserve">Sven Dražan, manažer programu VIDA!, dodává: </w:t>
      </w:r>
      <w:r w:rsidRPr="00513537">
        <w:rPr>
          <w:rFonts w:ascii="NimbusSanLig" w:hAnsi="NimbusSanLig" w:cs="Arial"/>
          <w:i/>
          <w:color w:val="000000"/>
          <w:sz w:val="22"/>
          <w:szCs w:val="22"/>
        </w:rPr>
        <w:t>„V sobotu si v našich Labodílnách můžete také vyrobit robůtka ze zubního kartáčku a vibračního motorku do mobilu, nebo robota, který sám kreslí.“</w:t>
      </w:r>
    </w:p>
    <w:p w:rsidR="00A27EBD" w:rsidRPr="00513537" w:rsidRDefault="00A27EBD" w:rsidP="003A4D6E">
      <w:pPr>
        <w:pStyle w:val="Normlnweb"/>
        <w:spacing w:before="0" w:after="0" w:line="300" w:lineRule="exact"/>
        <w:rPr>
          <w:rFonts w:ascii="NimbusSanLig" w:hAnsi="NimbusSanLig" w:cs="Arial"/>
          <w:color w:val="000000"/>
          <w:sz w:val="22"/>
          <w:szCs w:val="22"/>
        </w:rPr>
      </w:pPr>
    </w:p>
    <w:p w:rsidR="00A27EBD" w:rsidRPr="00513537" w:rsidRDefault="00A27EBD" w:rsidP="003A4D6E">
      <w:pPr>
        <w:pStyle w:val="Normlnweb"/>
        <w:spacing w:before="0" w:after="0" w:line="300" w:lineRule="exact"/>
        <w:rPr>
          <w:rFonts w:ascii="NimbusSanLig" w:hAnsi="NimbusSanLig" w:cs="Arial"/>
          <w:color w:val="000000"/>
          <w:sz w:val="22"/>
          <w:szCs w:val="22"/>
        </w:rPr>
      </w:pPr>
      <w:r w:rsidRPr="00513537">
        <w:rPr>
          <w:rFonts w:ascii="NimbusSanLig" w:hAnsi="NimbusSanLig" w:cs="Arial"/>
          <w:color w:val="000000"/>
          <w:sz w:val="22"/>
          <w:szCs w:val="22"/>
        </w:rPr>
        <w:t xml:space="preserve">Únorovou novinkou zábavního vědeckého parku VIDA! je i rozšíření oblíbených nedělních programů pro rodiny na celý víkend. Každou sobotu i neděli, není-li ve VIDA! jiný speciální program, se tak rodiče i jejich děti můžou těšit na speciální pořady plné zajímavých pokusů. Od února do dubna budou tyto </w:t>
      </w:r>
      <w:hyperlink r:id="rId10" w:history="1">
        <w:r w:rsidRPr="00513537">
          <w:rPr>
            <w:rStyle w:val="Hypertextovodkaz"/>
            <w:rFonts w:ascii="NimbusSanLig" w:hAnsi="NimbusSanLig" w:cs="Arial"/>
            <w:sz w:val="22"/>
            <w:szCs w:val="22"/>
          </w:rPr>
          <w:t>Víkendové Labodílny</w:t>
        </w:r>
      </w:hyperlink>
      <w:r w:rsidRPr="00513537">
        <w:rPr>
          <w:rFonts w:ascii="NimbusSanLig" w:hAnsi="NimbusSanLig" w:cs="Arial"/>
          <w:color w:val="000000"/>
          <w:sz w:val="22"/>
          <w:szCs w:val="22"/>
        </w:rPr>
        <w:t xml:space="preserve"> věnované experimentům s fluorescencí. Dražan program přibližuje slovy: </w:t>
      </w:r>
      <w:r w:rsidRPr="00513537">
        <w:rPr>
          <w:rFonts w:ascii="NimbusSanLig" w:hAnsi="NimbusSanLig" w:cs="Arial"/>
          <w:i/>
          <w:color w:val="000000"/>
          <w:sz w:val="22"/>
          <w:szCs w:val="22"/>
        </w:rPr>
        <w:t>„Pokusíme se vám ukázat obyčejné věci v jiném světle – tentokrát ve světle ultrafialovém. Posvítíme si na lístky čaje, prací prášek nebo petržel a uvidíme, jak se změní jejich barva.“</w:t>
      </w:r>
    </w:p>
    <w:p w:rsidR="00A27EBD" w:rsidRPr="00513537" w:rsidRDefault="00A27EBD" w:rsidP="003A4D6E">
      <w:pPr>
        <w:pStyle w:val="Normlnweb"/>
        <w:spacing w:before="0" w:after="0" w:line="300" w:lineRule="exact"/>
        <w:rPr>
          <w:rFonts w:ascii="NimbusSanLig" w:hAnsi="NimbusSanLig" w:cs="Arial"/>
          <w:color w:val="000000"/>
          <w:sz w:val="22"/>
          <w:szCs w:val="22"/>
        </w:rPr>
      </w:pPr>
    </w:p>
    <w:p w:rsidR="00A27EBD" w:rsidRPr="00513537" w:rsidRDefault="00A27EBD" w:rsidP="003A4D6E">
      <w:pPr>
        <w:pStyle w:val="Normlnweb"/>
        <w:spacing w:before="0" w:after="0" w:line="300" w:lineRule="exact"/>
        <w:rPr>
          <w:rFonts w:ascii="NimbusSanLig" w:hAnsi="NimbusSanLig" w:cs="Arial"/>
          <w:i/>
          <w:color w:val="000000"/>
          <w:sz w:val="22"/>
          <w:szCs w:val="22"/>
        </w:rPr>
      </w:pPr>
      <w:r w:rsidRPr="00513537">
        <w:rPr>
          <w:rFonts w:ascii="NimbusSanLig" w:hAnsi="NimbusSanLig" w:cs="Arial"/>
          <w:color w:val="000000"/>
          <w:sz w:val="22"/>
          <w:szCs w:val="22"/>
        </w:rPr>
        <w:t xml:space="preserve">Na konci února končí ve VIDA! dvě výstavy. První z nich je věnována </w:t>
      </w:r>
      <w:hyperlink r:id="rId11" w:history="1">
        <w:r w:rsidRPr="00513537">
          <w:rPr>
            <w:rStyle w:val="Hypertextovodkaz"/>
            <w:rFonts w:ascii="NimbusSanLig" w:hAnsi="NimbusSanLig" w:cs="Arial"/>
            <w:sz w:val="22"/>
            <w:szCs w:val="22"/>
          </w:rPr>
          <w:t>60. výročí od založení legendárního časopisu ABC</w:t>
        </w:r>
      </w:hyperlink>
      <w:r w:rsidRPr="00513537">
        <w:rPr>
          <w:rFonts w:ascii="NimbusSanLig" w:hAnsi="NimbusSanLig" w:cs="Arial"/>
          <w:color w:val="000000"/>
          <w:sz w:val="22"/>
          <w:szCs w:val="22"/>
        </w:rPr>
        <w:t xml:space="preserve"> a najdete tu vše, co k ábíčku patří – vystřihovánky, komiksy, rukodělné návody i kluby čtenářů. Druhá výstava nazvaná </w:t>
      </w:r>
      <w:hyperlink r:id="rId12" w:history="1">
        <w:r w:rsidRPr="00513537">
          <w:rPr>
            <w:rStyle w:val="Hypertextovodkaz"/>
            <w:rFonts w:ascii="NimbusSanLig" w:hAnsi="NimbusSanLig" w:cs="Arial"/>
            <w:bCs/>
            <w:sz w:val="22"/>
            <w:szCs w:val="22"/>
          </w:rPr>
          <w:t>Nevídané město? Rovnou dům!</w:t>
        </w:r>
      </w:hyperlink>
      <w:r w:rsidRPr="00513537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 </w:t>
      </w:r>
      <w:r w:rsidRPr="00513537">
        <w:rPr>
          <w:rFonts w:ascii="NimbusSanLig" w:hAnsi="NimbusSanLig" w:cs="Arial"/>
          <w:bCs/>
          <w:color w:val="000000"/>
          <w:sz w:val="22"/>
          <w:szCs w:val="22"/>
        </w:rPr>
        <w:t>prezentuje</w:t>
      </w:r>
      <w:r w:rsidRPr="00513537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 </w:t>
      </w:r>
      <w:r w:rsidRPr="00513537">
        <w:rPr>
          <w:rFonts w:ascii="NimbusSanLig" w:hAnsi="NimbusSanLig" w:cs="Arial"/>
          <w:color w:val="000000"/>
          <w:sz w:val="22"/>
          <w:szCs w:val="22"/>
        </w:rPr>
        <w:t xml:space="preserve">3D modely ideálních domů a měst vyrobených podle vítězných návrhů našich návštěvníků. Ředitel VIDA! Lukáš Richter upozorňuje: </w:t>
      </w:r>
      <w:r w:rsidRPr="00513537">
        <w:rPr>
          <w:rFonts w:ascii="NimbusSanLig" w:hAnsi="NimbusSanLig" w:cs="Arial"/>
          <w:i/>
          <w:color w:val="000000"/>
          <w:sz w:val="22"/>
          <w:szCs w:val="22"/>
        </w:rPr>
        <w:t xml:space="preserve">„Obě výstavy jsou v ceně našeho vstupného. K jejich návštěvě můžete použít třeba naši novou </w:t>
      </w:r>
      <w:r w:rsidRPr="00513537">
        <w:rPr>
          <w:rFonts w:ascii="NimbusSanLig" w:hAnsi="NimbusSanLig" w:cs="Arial"/>
          <w:bCs/>
          <w:i/>
          <w:color w:val="000000"/>
          <w:sz w:val="22"/>
          <w:szCs w:val="22"/>
        </w:rPr>
        <w:t>odpolední vstupenku za 90 Kč</w:t>
      </w:r>
      <w:r w:rsidRPr="00513537">
        <w:rPr>
          <w:rFonts w:ascii="NimbusSanLig" w:hAnsi="NimbusSanLig" w:cs="Arial"/>
          <w:i/>
          <w:color w:val="000000"/>
          <w:sz w:val="22"/>
          <w:szCs w:val="22"/>
        </w:rPr>
        <w:t>.“</w:t>
      </w:r>
    </w:p>
    <w:p w:rsidR="00A27EBD" w:rsidRPr="00513537" w:rsidRDefault="00A27EBD" w:rsidP="00E921E5">
      <w:pPr>
        <w:pStyle w:val="Normlnweb"/>
        <w:spacing w:before="0" w:after="0"/>
        <w:rPr>
          <w:rFonts w:ascii="NimbusSanLig" w:hAnsi="NimbusSanLig" w:cs="Arial"/>
          <w:i/>
          <w:color w:val="000000"/>
          <w:sz w:val="22"/>
          <w:szCs w:val="22"/>
        </w:rPr>
      </w:pPr>
    </w:p>
    <w:p w:rsidR="00A27EBD" w:rsidRPr="00513537" w:rsidRDefault="00513537" w:rsidP="005502F8">
      <w:pPr>
        <w:rPr>
          <w:rFonts w:ascii="NimbusSanLig" w:hAnsi="NimbusSanLig" w:cs="Arial"/>
        </w:rPr>
      </w:pPr>
      <w:r w:rsidRPr="0051353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513537">
        <w:rPr>
          <w:rFonts w:ascii="NimbusSanLig" w:hAnsi="NimbusSanLig" w:cs="Arial"/>
        </w:rPr>
        <w:t>VIDA! science centrum</w:t>
      </w:r>
    </w:p>
    <w:p w:rsidR="00A27EBD" w:rsidRPr="00513537" w:rsidRDefault="00A27EBD" w:rsidP="005502F8">
      <w:pPr>
        <w:rPr>
          <w:rFonts w:ascii="NimbusSanLig" w:hAnsi="NimbusSanLig" w:cs="Arial"/>
        </w:rPr>
      </w:pPr>
      <w:r w:rsidRPr="00513537">
        <w:rPr>
          <w:rFonts w:ascii="NimbusSanLig" w:hAnsi="NimbusSanLig" w:cs="Arial"/>
        </w:rPr>
        <w:t>Křížkovského 12, Brno</w:t>
      </w:r>
    </w:p>
    <w:p w:rsidR="00A27EBD" w:rsidRPr="00513537" w:rsidRDefault="00AA4CBE" w:rsidP="005502F8">
      <w:pPr>
        <w:rPr>
          <w:rStyle w:val="Hypertextovodkaz"/>
          <w:rFonts w:ascii="NimbusSanLig" w:hAnsi="NimbusSanLig" w:cs="Arial"/>
          <w:color w:val="00B0F0"/>
        </w:rPr>
      </w:pPr>
      <w:hyperlink r:id="rId14" w:history="1">
        <w:r w:rsidR="00A27EBD" w:rsidRPr="00513537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:rsidR="00A27EBD" w:rsidRPr="00513537" w:rsidRDefault="00AA4CBE" w:rsidP="005502F8">
      <w:pPr>
        <w:rPr>
          <w:rStyle w:val="Hypertextovodkaz"/>
          <w:rFonts w:ascii="NimbusSanLig" w:hAnsi="NimbusSanLig" w:cs="Arial"/>
          <w:color w:val="00B0F0"/>
        </w:rPr>
      </w:pPr>
      <w:hyperlink r:id="rId15" w:history="1">
        <w:r w:rsidR="00A27EBD" w:rsidRPr="00513537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>Zábavní vědecký park VIDA! provozuje Moravian Science Centre Brno, příspěvková organizace Jihomoravského kraje.</w:t>
      </w: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>Moravian Science Centre Brno, p. o. je členem České asociace science center.</w:t>
      </w:r>
    </w:p>
    <w:p w:rsidR="00A27EBD" w:rsidRPr="005502F8" w:rsidRDefault="00A27EBD">
      <w:pPr>
        <w:rPr>
          <w:rFonts w:ascii="NimbusSanLig" w:hAnsi="NimbusSanLig"/>
          <w:sz w:val="16"/>
          <w:szCs w:val="16"/>
        </w:rPr>
      </w:pPr>
    </w:p>
    <w:sectPr w:rsidR="00A27EBD" w:rsidRPr="005502F8" w:rsidSect="003A4D6E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BE" w:rsidRDefault="00AA4CBE" w:rsidP="00A41BBC">
      <w:pPr>
        <w:spacing w:line="240" w:lineRule="auto"/>
      </w:pPr>
      <w:r>
        <w:separator/>
      </w:r>
    </w:p>
  </w:endnote>
  <w:endnote w:type="continuationSeparator" w:id="0">
    <w:p w:rsidR="00AA4CBE" w:rsidRDefault="00AA4CBE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BE" w:rsidRDefault="00AA4CBE" w:rsidP="00A41BBC">
      <w:pPr>
        <w:spacing w:line="240" w:lineRule="auto"/>
      </w:pPr>
      <w:r>
        <w:separator/>
      </w:r>
    </w:p>
  </w:footnote>
  <w:footnote w:type="continuationSeparator" w:id="0">
    <w:p w:rsidR="00AA4CBE" w:rsidRDefault="00AA4CBE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iada.cz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da.cz/soute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velka-abc-vystav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vida.cz/labodiln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botiada.cz/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2016-12-19T12:54:00Z</cp:lastPrinted>
  <dcterms:created xsi:type="dcterms:W3CDTF">2017-02-02T07:48:00Z</dcterms:created>
  <dcterms:modified xsi:type="dcterms:W3CDTF">2017-02-02T07:48:00Z</dcterms:modified>
</cp:coreProperties>
</file>