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41DE" w14:textId="669F4D53" w:rsidR="006F000F" w:rsidRPr="00EB326A" w:rsidRDefault="00DB3F7A" w:rsidP="00A7774F">
      <w:pPr>
        <w:spacing w:before="20" w:line="271" w:lineRule="auto"/>
        <w:rPr>
          <w:rFonts w:ascii="NimbusSanLig" w:hAnsi="NimbusSanLig"/>
          <w:b/>
        </w:rPr>
      </w:pPr>
      <w:r w:rsidRPr="00E847D3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F98B3" wp14:editId="5051D35C">
                <wp:simplePos x="0" y="0"/>
                <wp:positionH relativeFrom="margin">
                  <wp:posOffset>3085465</wp:posOffset>
                </wp:positionH>
                <wp:positionV relativeFrom="paragraph">
                  <wp:posOffset>-2388342</wp:posOffset>
                </wp:positionV>
                <wp:extent cx="2592705" cy="29083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29DE" w14:textId="1F132C19" w:rsidR="00DB3F7A" w:rsidRPr="00C10766" w:rsidRDefault="00DB3F7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6F000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9. 2. 2015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98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95pt;margin-top:-188.05pt;width:204.15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AJKgIAACI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" stroked="f">
                <v:textbox style="mso-fit-shape-to-text:t">
                  <w:txbxContent>
                    <w:p w14:paraId="6AB129DE" w14:textId="1F132C19" w:rsidR="00DB3F7A" w:rsidRPr="00C10766" w:rsidRDefault="00DB3F7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6F000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9. 2. 2015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58" w:rsidRPr="00E847D3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3FDAE4" wp14:editId="78547B42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36700" cy="862965"/>
                <wp:effectExtent l="0" t="0" r="1905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091C6" w14:textId="04C7C5B2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24D46F8A" w14:textId="0A12D66F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7EF7F8DB" w14:textId="72E5B0B9" w:rsidR="00477C4C" w:rsidRPr="001C7DC8" w:rsidRDefault="001C7DC8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49CC360F" w14:textId="4D0DF518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3 00</w:t>
                            </w: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Brno</w:t>
                            </w:r>
                          </w:p>
                          <w:p w14:paraId="2CE5DEE7" w14:textId="786297B0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30 896 545</w:t>
                            </w:r>
                          </w:p>
                          <w:p w14:paraId="6065E925" w14:textId="416D26EA" w:rsidR="00477C4C" w:rsidRPr="001C7DC8" w:rsidRDefault="00C10766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info@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="00477C4C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DAE4" id="Text Box 8" o:spid="_x0000_s1027" type="#_x0000_t202" style="position:absolute;margin-left:85.05pt;margin-top:119.05pt;width:121pt;height:67.95pt;z-index:25166233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" filled="f" stroked="f">
                <v:textbox inset="0,0,0,0">
                  <w:txbxContent>
                    <w:p w14:paraId="1D0091C6" w14:textId="04C7C5B2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24D46F8A" w14:textId="0A12D66F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7EF7F8DB" w14:textId="72E5B0B9" w:rsidR="00477C4C" w:rsidRPr="001C7DC8" w:rsidRDefault="001C7DC8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49CC360F" w14:textId="4D0DF518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60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3 00</w:t>
                      </w: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Brno</w:t>
                      </w:r>
                    </w:p>
                    <w:p w14:paraId="2CE5DEE7" w14:textId="786297B0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30 896 545</w:t>
                      </w:r>
                    </w:p>
                    <w:p w14:paraId="6065E925" w14:textId="416D26EA" w:rsidR="00477C4C" w:rsidRPr="001C7DC8" w:rsidRDefault="00C10766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info@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="00477C4C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9" w:rsidRPr="00E847D3">
        <w:rPr>
          <w:rFonts w:ascii="NimbusSanLig" w:hAnsi="NimbusSanLig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0187E6" wp14:editId="3D83FE0E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00" cy="720811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cz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72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0F" w:rsidRPr="006F000F">
        <w:rPr>
          <w:rFonts w:ascii="NimbusSanLig" w:hAnsi="NimbusSanLig"/>
          <w:b/>
          <w:sz w:val="28"/>
          <w:szCs w:val="28"/>
        </w:rPr>
        <w:t xml:space="preserve">VIDA! </w:t>
      </w:r>
      <w:proofErr w:type="gramStart"/>
      <w:r w:rsidR="006F000F" w:rsidRPr="006F000F">
        <w:rPr>
          <w:rFonts w:ascii="NimbusSanLig" w:hAnsi="NimbusSanLig"/>
          <w:b/>
          <w:sz w:val="28"/>
          <w:szCs w:val="28"/>
        </w:rPr>
        <w:t>zábavn</w:t>
      </w:r>
      <w:r w:rsidR="006F000F">
        <w:rPr>
          <w:rFonts w:ascii="NimbusSanLig" w:hAnsi="NimbusSanLig"/>
          <w:b/>
          <w:sz w:val="28"/>
          <w:szCs w:val="28"/>
        </w:rPr>
        <w:t>é</w:t>
      </w:r>
      <w:proofErr w:type="gramEnd"/>
      <w:r w:rsidR="006F000F" w:rsidRPr="006F000F">
        <w:rPr>
          <w:rFonts w:ascii="NimbusSanLig" w:hAnsi="NimbusSanLig"/>
          <w:b/>
          <w:sz w:val="28"/>
          <w:szCs w:val="28"/>
        </w:rPr>
        <w:t xml:space="preserve"> pokus</w:t>
      </w:r>
      <w:r w:rsidR="006F000F">
        <w:rPr>
          <w:rFonts w:ascii="NimbusSanLig" w:hAnsi="NimbusSanLig"/>
          <w:b/>
          <w:sz w:val="28"/>
          <w:szCs w:val="28"/>
        </w:rPr>
        <w:t>y</w:t>
      </w:r>
      <w:r w:rsidR="006F000F" w:rsidRPr="006F000F">
        <w:rPr>
          <w:rFonts w:ascii="NimbusSanLig" w:hAnsi="NimbusSanLig"/>
          <w:b/>
          <w:sz w:val="28"/>
          <w:szCs w:val="28"/>
        </w:rPr>
        <w:t xml:space="preserve"> </w:t>
      </w:r>
      <w:r w:rsidR="00A7774F">
        <w:rPr>
          <w:rFonts w:ascii="NimbusSanLig" w:hAnsi="NimbusSanLig"/>
          <w:b/>
          <w:sz w:val="28"/>
          <w:szCs w:val="28"/>
        </w:rPr>
        <w:t>aneb tohle by vám doma neprošlo</w:t>
      </w:r>
    </w:p>
    <w:p w14:paraId="059025C7" w14:textId="71C73DC7" w:rsidR="006F000F" w:rsidRPr="006F000F" w:rsidRDefault="006F000F" w:rsidP="00A7774F">
      <w:pPr>
        <w:spacing w:before="20" w:line="271" w:lineRule="auto"/>
        <w:rPr>
          <w:rFonts w:ascii="NimbusSanLig" w:hAnsi="NimbusSanLig"/>
        </w:rPr>
      </w:pPr>
      <w:r w:rsidRPr="006F000F">
        <w:rPr>
          <w:rFonts w:ascii="NimbusSanLig" w:hAnsi="NimbusSanLig"/>
        </w:rPr>
        <w:t xml:space="preserve">Zábavní vědecký park VIDA! </w:t>
      </w:r>
      <w:proofErr w:type="gramStart"/>
      <w:r w:rsidRPr="006F000F">
        <w:rPr>
          <w:rFonts w:ascii="NimbusSanLig" w:hAnsi="NimbusSanLig"/>
        </w:rPr>
        <w:t>nabízí</w:t>
      </w:r>
      <w:proofErr w:type="gramEnd"/>
      <w:r w:rsidRPr="006F000F">
        <w:rPr>
          <w:rFonts w:ascii="NimbusSanLig" w:hAnsi="NimbusSanLig"/>
        </w:rPr>
        <w:t xml:space="preserve"> kromě unikátní interaktivní expozice i nezapomenuteln</w:t>
      </w:r>
      <w:r w:rsidR="0003616A">
        <w:rPr>
          <w:rFonts w:ascii="NimbusSanLig" w:hAnsi="NimbusSanLig"/>
        </w:rPr>
        <w:t>é</w:t>
      </w:r>
      <w:r w:rsidRPr="006F000F">
        <w:rPr>
          <w:rFonts w:ascii="NimbusSanLig" w:hAnsi="NimbusSanLig"/>
        </w:rPr>
        <w:t xml:space="preserve"> science show – představení plná experimentů</w:t>
      </w:r>
      <w:r w:rsidR="00A7774F">
        <w:rPr>
          <w:rFonts w:ascii="NimbusSanLig" w:hAnsi="NimbusSanLig"/>
        </w:rPr>
        <w:t>, výbuchů</w:t>
      </w:r>
      <w:r w:rsidR="0003616A">
        <w:rPr>
          <w:rFonts w:ascii="NimbusSanLig" w:hAnsi="NimbusSanLig"/>
        </w:rPr>
        <w:t>,</w:t>
      </w:r>
      <w:r w:rsidRPr="006F000F">
        <w:rPr>
          <w:rFonts w:ascii="NimbusSanLig" w:hAnsi="NimbusSanLig"/>
        </w:rPr>
        <w:t xml:space="preserve"> barev a překvapení. Je možné banánem zatlouct hřebík? Vyrobit prskavku, která hoří pod vodou? </w:t>
      </w:r>
      <w:r>
        <w:rPr>
          <w:rFonts w:ascii="NimbusSanLig" w:hAnsi="NimbusSanLig"/>
        </w:rPr>
        <w:t>Zapálit oheň kostkou ledu?</w:t>
      </w:r>
      <w:r w:rsidRPr="006F000F">
        <w:rPr>
          <w:rFonts w:ascii="NimbusSanLig" w:hAnsi="NimbusSanLig"/>
        </w:rPr>
        <w:t xml:space="preserve"> Na tyto a spoustu dalších otázek dostanete odpovědi </w:t>
      </w:r>
      <w:r>
        <w:rPr>
          <w:rFonts w:ascii="NimbusSanLig" w:hAnsi="NimbusSanLig"/>
        </w:rPr>
        <w:t xml:space="preserve">právě </w:t>
      </w:r>
      <w:r w:rsidRPr="006F000F">
        <w:rPr>
          <w:rFonts w:ascii="NimbusSanLig" w:hAnsi="NimbusSanLig"/>
        </w:rPr>
        <w:t xml:space="preserve">během </w:t>
      </w:r>
      <w:r>
        <w:rPr>
          <w:rFonts w:ascii="NimbusSanLig" w:hAnsi="NimbusSanLig"/>
        </w:rPr>
        <w:t xml:space="preserve">připravených </w:t>
      </w:r>
      <w:r w:rsidR="00F3373D">
        <w:rPr>
          <w:rFonts w:ascii="NimbusSanLig" w:hAnsi="NimbusSanLig"/>
        </w:rPr>
        <w:t xml:space="preserve">science show. </w:t>
      </w:r>
      <w:r w:rsidRPr="006F000F">
        <w:rPr>
          <w:rFonts w:ascii="NimbusSanLig" w:hAnsi="NimbusSanLig"/>
        </w:rPr>
        <w:t xml:space="preserve">VIDA! v současné době uvádí dvě představení:  „Mráz a žár“, kde nechybí oblíbené pokusy s kapalným dusíkem či suchým ledem, a „Ohnivou show“, </w:t>
      </w:r>
      <w:r>
        <w:rPr>
          <w:rFonts w:ascii="NimbusSanLig" w:hAnsi="NimbusSanLig"/>
        </w:rPr>
        <w:t>která vám předvede pekelné záblesky, barevný ohňostroj nebo hořící bubliny</w:t>
      </w:r>
      <w:r w:rsidRPr="006F000F">
        <w:rPr>
          <w:rFonts w:ascii="NimbusSanLig" w:hAnsi="NimbusSanLig"/>
        </w:rPr>
        <w:t>.</w:t>
      </w:r>
    </w:p>
    <w:p w14:paraId="16196393" w14:textId="77777777" w:rsidR="006F000F" w:rsidRPr="00EB326A" w:rsidRDefault="006F000F" w:rsidP="00A7774F">
      <w:pPr>
        <w:spacing w:before="20" w:line="271" w:lineRule="auto"/>
        <w:rPr>
          <w:rFonts w:ascii="NimbusSanLig" w:hAnsi="NimbusSanLig"/>
          <w:sz w:val="16"/>
          <w:szCs w:val="16"/>
        </w:rPr>
      </w:pPr>
    </w:p>
    <w:p w14:paraId="670DCDE6" w14:textId="38AEB265" w:rsidR="006F000F" w:rsidRPr="006F000F" w:rsidRDefault="006F000F" w:rsidP="00A7774F">
      <w:pPr>
        <w:spacing w:before="20" w:line="271" w:lineRule="auto"/>
        <w:rPr>
          <w:rFonts w:ascii="NimbusSanLig" w:hAnsi="NimbusSanLig"/>
          <w:b/>
        </w:rPr>
      </w:pPr>
      <w:r w:rsidRPr="006F000F">
        <w:rPr>
          <w:rFonts w:ascii="NimbusSanLig" w:hAnsi="NimbusSanLig"/>
          <w:b/>
        </w:rPr>
        <w:t>Show v ceně vstupného</w:t>
      </w:r>
    </w:p>
    <w:p w14:paraId="0605F294" w14:textId="3B7C9012" w:rsidR="006F000F" w:rsidRPr="0079283F" w:rsidRDefault="006F000F" w:rsidP="00A7774F">
      <w:pPr>
        <w:spacing w:before="20" w:line="271" w:lineRule="auto"/>
        <w:rPr>
          <w:rFonts w:ascii="NimbusSanLig" w:hAnsi="NimbusSanLig"/>
          <w:i/>
        </w:rPr>
      </w:pPr>
      <w:r w:rsidRPr="006F000F">
        <w:rPr>
          <w:rFonts w:ascii="NimbusSanLig" w:hAnsi="NimbusSanLig"/>
        </w:rPr>
        <w:t xml:space="preserve">Vstupné na přibližně čtyřicetiminutové představení s pokusy je zahrnuto v ceně návštěvy VIDA! </w:t>
      </w:r>
      <w:proofErr w:type="gramStart"/>
      <w:r w:rsidRPr="006F000F">
        <w:rPr>
          <w:rFonts w:ascii="NimbusSanLig" w:hAnsi="NimbusSanLig"/>
        </w:rPr>
        <w:t>science</w:t>
      </w:r>
      <w:proofErr w:type="gramEnd"/>
      <w:r w:rsidRPr="006F000F">
        <w:rPr>
          <w:rFonts w:ascii="NimbusSanLig" w:hAnsi="NimbusSanLig"/>
        </w:rPr>
        <w:t xml:space="preserve"> centra. Ve všední den je science show možné zhlédnout v 10:30, 11:30 a 15:30, o víkendu pak v 1</w:t>
      </w:r>
      <w:r>
        <w:rPr>
          <w:rFonts w:ascii="NimbusSanLig" w:hAnsi="NimbusSanLig"/>
        </w:rPr>
        <w:t>1</w:t>
      </w:r>
      <w:r w:rsidRPr="006F000F">
        <w:rPr>
          <w:rFonts w:ascii="NimbusSanLig" w:hAnsi="NimbusSanLig"/>
        </w:rPr>
        <w:t xml:space="preserve">:30, 15:30 a 16:30. </w:t>
      </w:r>
      <w:r w:rsidR="0003616A">
        <w:rPr>
          <w:rFonts w:ascii="NimbusSanLig" w:hAnsi="NimbusSanLig"/>
        </w:rPr>
        <w:t>Přesné začátky show se</w:t>
      </w:r>
      <w:r w:rsidRPr="006F000F">
        <w:rPr>
          <w:rFonts w:ascii="NimbusSanLig" w:hAnsi="NimbusSanLig"/>
        </w:rPr>
        <w:t xml:space="preserve"> návštěvníci</w:t>
      </w:r>
      <w:r w:rsidR="0003616A">
        <w:rPr>
          <w:rFonts w:ascii="NimbusSanLig" w:hAnsi="NimbusSanLig"/>
        </w:rPr>
        <w:t xml:space="preserve"> vždy dozvědí</w:t>
      </w:r>
      <w:r w:rsidR="0079283F">
        <w:rPr>
          <w:rFonts w:ascii="NimbusSanLig" w:hAnsi="NimbusSanLig"/>
        </w:rPr>
        <w:t xml:space="preserve"> díky</w:t>
      </w:r>
      <w:r w:rsidRPr="006F000F">
        <w:rPr>
          <w:rFonts w:ascii="NimbusSanLig" w:hAnsi="NimbusSanLig"/>
        </w:rPr>
        <w:t xml:space="preserve"> hlášení z pokladny. </w:t>
      </w:r>
      <w:r w:rsidR="0079283F">
        <w:rPr>
          <w:rFonts w:ascii="NimbusSanLig" w:hAnsi="NimbusSanLig"/>
        </w:rPr>
        <w:t>Sven Dražan, manažer programu VIDA!</w:t>
      </w:r>
      <w:r w:rsidR="00F3373D">
        <w:rPr>
          <w:rFonts w:ascii="NimbusSanLig" w:hAnsi="NimbusSanLig"/>
        </w:rPr>
        <w:t>,</w:t>
      </w:r>
      <w:r w:rsidR="0079283F">
        <w:rPr>
          <w:rFonts w:ascii="NimbusSanLig" w:hAnsi="NimbusSanLig"/>
        </w:rPr>
        <w:t xml:space="preserve"> dodává: </w:t>
      </w:r>
      <w:r w:rsidR="0079283F" w:rsidRPr="0079283F">
        <w:rPr>
          <w:rFonts w:ascii="NimbusSanLig" w:hAnsi="NimbusSanLig"/>
          <w:i/>
        </w:rPr>
        <w:t>„</w:t>
      </w:r>
      <w:r w:rsidR="00EB326A">
        <w:rPr>
          <w:rFonts w:ascii="NimbusSanLig" w:hAnsi="NimbusSanLig"/>
          <w:i/>
        </w:rPr>
        <w:t>Pokud je návštěvnost vysoká, představení přidáváme</w:t>
      </w:r>
      <w:r w:rsidRPr="0079283F">
        <w:rPr>
          <w:rFonts w:ascii="NimbusSanLig" w:hAnsi="NimbusSanLig"/>
          <w:i/>
        </w:rPr>
        <w:t>. Divadlo vědy, kde se science show odehrávají, má totiž kapacitu pouze 80 osob. Místa nelze rezervovat. Pokud o show opravdu stojíte, je nutné přijít do divadla vědy s dostatečným předstihem.</w:t>
      </w:r>
      <w:r w:rsidR="0079283F" w:rsidRPr="0079283F">
        <w:rPr>
          <w:rFonts w:ascii="NimbusSanLig" w:hAnsi="NimbusSanLig"/>
          <w:i/>
        </w:rPr>
        <w:t>“</w:t>
      </w:r>
      <w:r w:rsidRPr="0079283F">
        <w:rPr>
          <w:rFonts w:ascii="NimbusSanLig" w:hAnsi="NimbusSanLig"/>
          <w:i/>
        </w:rPr>
        <w:t xml:space="preserve"> </w:t>
      </w:r>
    </w:p>
    <w:p w14:paraId="2A5AD51B" w14:textId="77777777" w:rsidR="006F000F" w:rsidRDefault="006F000F" w:rsidP="00A7774F">
      <w:pPr>
        <w:spacing w:before="20" w:line="271" w:lineRule="auto"/>
        <w:rPr>
          <w:rFonts w:ascii="NimbusSanLig" w:hAnsi="NimbusSanLig"/>
        </w:rPr>
      </w:pPr>
    </w:p>
    <w:p w14:paraId="5C75BF57" w14:textId="2C3A4C71" w:rsidR="00EB326A" w:rsidRPr="008C5AA3" w:rsidRDefault="00EB326A" w:rsidP="00A7774F">
      <w:pPr>
        <w:spacing w:before="20" w:line="271" w:lineRule="auto"/>
        <w:rPr>
          <w:rFonts w:ascii="NimbusSanLig" w:hAnsi="NimbusSanLig"/>
          <w:b/>
        </w:rPr>
      </w:pPr>
      <w:bookmarkStart w:id="0" w:name="_GoBack"/>
      <w:r w:rsidRPr="008C5AA3">
        <w:rPr>
          <w:rFonts w:ascii="NimbusSanLig" w:hAnsi="NimbusSanLig"/>
          <w:b/>
        </w:rPr>
        <w:t>Lepší než hry na mobilu</w:t>
      </w:r>
    </w:p>
    <w:p w14:paraId="1D07588F" w14:textId="6AA8388B" w:rsidR="00EB326A" w:rsidRPr="008C5AA3" w:rsidRDefault="006F000F" w:rsidP="00A7774F">
      <w:pPr>
        <w:spacing w:before="20" w:line="271" w:lineRule="auto"/>
        <w:rPr>
          <w:rFonts w:ascii="NimbusSanLig" w:hAnsi="NimbusSanLig"/>
        </w:rPr>
      </w:pPr>
      <w:r w:rsidRPr="008C5AA3">
        <w:rPr>
          <w:rFonts w:ascii="NimbusSanLig" w:hAnsi="NimbusSanLig"/>
          <w:i/>
        </w:rPr>
        <w:t xml:space="preserve">„Kdyby se takhle učila fyzika za nás, tak bych určitě v hodinách nespal,“ </w:t>
      </w:r>
      <w:r w:rsidR="008C5AA3" w:rsidRPr="008C5AA3">
        <w:rPr>
          <w:rFonts w:ascii="NimbusSanLig" w:hAnsi="NimbusSanLig"/>
        </w:rPr>
        <w:t xml:space="preserve">říká tatínek svým dětem, když </w:t>
      </w:r>
      <w:r w:rsidR="001134B4" w:rsidRPr="008C5AA3">
        <w:rPr>
          <w:rFonts w:ascii="NimbusSanLig" w:hAnsi="NimbusSanLig"/>
        </w:rPr>
        <w:t>ze s</w:t>
      </w:r>
      <w:r w:rsidRPr="008C5AA3">
        <w:rPr>
          <w:rFonts w:ascii="NimbusSanLig" w:hAnsi="NimbusSanLig"/>
        </w:rPr>
        <w:t>cience show odcházejí</w:t>
      </w:r>
      <w:r w:rsidR="00EB326A" w:rsidRPr="008C5AA3">
        <w:rPr>
          <w:rFonts w:ascii="NimbusSanLig" w:hAnsi="NimbusSanLig"/>
        </w:rPr>
        <w:t xml:space="preserve">. </w:t>
      </w:r>
      <w:r w:rsidR="008F71E2" w:rsidRPr="008C5AA3">
        <w:rPr>
          <w:rFonts w:ascii="NimbusSanLig" w:hAnsi="NimbusSanLig"/>
        </w:rPr>
        <w:t xml:space="preserve">Zpráva, kterou do VIDA! </w:t>
      </w:r>
      <w:proofErr w:type="gramStart"/>
      <w:r w:rsidR="008F71E2" w:rsidRPr="008C5AA3">
        <w:rPr>
          <w:rFonts w:ascii="NimbusSanLig" w:hAnsi="NimbusSanLig"/>
        </w:rPr>
        <w:t>poslala</w:t>
      </w:r>
      <w:proofErr w:type="gramEnd"/>
      <w:r w:rsidR="00EB326A" w:rsidRPr="008C5AA3">
        <w:rPr>
          <w:rFonts w:ascii="NimbusSanLig" w:hAnsi="NimbusSanLig"/>
        </w:rPr>
        <w:t xml:space="preserve"> paní učitelk</w:t>
      </w:r>
      <w:r w:rsidR="008F71E2" w:rsidRPr="008C5AA3">
        <w:rPr>
          <w:rFonts w:ascii="NimbusSanLig" w:hAnsi="NimbusSanLig"/>
        </w:rPr>
        <w:t>a</w:t>
      </w:r>
      <w:r w:rsidR="00EB326A" w:rsidRPr="008C5AA3">
        <w:rPr>
          <w:rFonts w:ascii="NimbusSanLig" w:hAnsi="NimbusSanLig"/>
        </w:rPr>
        <w:t xml:space="preserve"> ze </w:t>
      </w:r>
      <w:r w:rsidR="001134B4" w:rsidRPr="008C5AA3">
        <w:rPr>
          <w:rFonts w:ascii="NimbusSanLig" w:hAnsi="NimbusSanLig"/>
        </w:rPr>
        <w:t>ZŠ Pavlovská, to potvrzuje</w:t>
      </w:r>
      <w:r w:rsidR="00EB326A" w:rsidRPr="008C5AA3">
        <w:rPr>
          <w:rFonts w:ascii="NimbusSanLig" w:hAnsi="NimbusSanLig"/>
        </w:rPr>
        <w:t xml:space="preserve">: </w:t>
      </w:r>
      <w:r w:rsidR="00B01227" w:rsidRPr="008C5AA3">
        <w:rPr>
          <w:rFonts w:ascii="NimbusSanLig" w:hAnsi="NimbusSanLig"/>
          <w:i/>
        </w:rPr>
        <w:t xml:space="preserve">„Představení </w:t>
      </w:r>
      <w:r w:rsidR="00EB326A" w:rsidRPr="008C5AA3">
        <w:rPr>
          <w:rFonts w:ascii="NimbusSanLig" w:hAnsi="NimbusSanLig"/>
          <w:i/>
        </w:rPr>
        <w:t>bylo</w:t>
      </w:r>
      <w:r w:rsidR="0079283F" w:rsidRPr="008C5AA3">
        <w:rPr>
          <w:rFonts w:ascii="NimbusSanLig" w:hAnsi="NimbusSanLig"/>
          <w:i/>
        </w:rPr>
        <w:t xml:space="preserve"> vynikající. D</w:t>
      </w:r>
      <w:r w:rsidRPr="008C5AA3">
        <w:rPr>
          <w:rFonts w:ascii="NimbusSanLig" w:hAnsi="NimbusSanLig"/>
          <w:i/>
        </w:rPr>
        <w:t xml:space="preserve">eváťáci seděli jak zařezaní, ani neměli čas na mobily, nebo rušení. To se mi </w:t>
      </w:r>
      <w:r w:rsidR="008F71E2" w:rsidRPr="008C5AA3">
        <w:rPr>
          <w:rFonts w:ascii="NimbusSanLig" w:hAnsi="NimbusSanLig"/>
          <w:i/>
        </w:rPr>
        <w:t>ještě nestalo</w:t>
      </w:r>
      <w:r w:rsidR="00EB326A" w:rsidRPr="008C5AA3">
        <w:rPr>
          <w:rFonts w:ascii="NimbusSanLig" w:hAnsi="NimbusSanLig"/>
          <w:i/>
        </w:rPr>
        <w:t>.</w:t>
      </w:r>
      <w:r w:rsidRPr="008C5AA3">
        <w:rPr>
          <w:rFonts w:ascii="NimbusSanLig" w:hAnsi="NimbusSanLig"/>
          <w:i/>
        </w:rPr>
        <w:t>"</w:t>
      </w:r>
      <w:r w:rsidR="0079283F" w:rsidRPr="008C5AA3">
        <w:rPr>
          <w:rFonts w:ascii="NimbusSanLig" w:hAnsi="NimbusSanLig"/>
        </w:rPr>
        <w:t xml:space="preserve"> </w:t>
      </w:r>
      <w:r w:rsidR="00EB326A" w:rsidRPr="008C5AA3">
        <w:rPr>
          <w:rFonts w:ascii="NimbusSanLig" w:hAnsi="NimbusSanLig"/>
        </w:rPr>
        <w:t>Přesně to je cílem VIDA! – nadchnout a ukázat, že věda je dobrodružství, které by si nikdo neměl nechat ujít.</w:t>
      </w:r>
    </w:p>
    <w:bookmarkEnd w:id="0"/>
    <w:p w14:paraId="4E658546" w14:textId="77777777" w:rsidR="00EB326A" w:rsidRPr="006F000F" w:rsidRDefault="00EB326A" w:rsidP="00A7774F">
      <w:pPr>
        <w:spacing w:before="20" w:line="271" w:lineRule="auto"/>
        <w:rPr>
          <w:rFonts w:ascii="NimbusSanLig" w:hAnsi="NimbusSanLig"/>
        </w:rPr>
      </w:pPr>
    </w:p>
    <w:p w14:paraId="27593A1C" w14:textId="77777777" w:rsidR="00EB326A" w:rsidRPr="00EB326A" w:rsidRDefault="00EB326A" w:rsidP="00A7774F">
      <w:pPr>
        <w:pStyle w:val="Normlnweb"/>
        <w:spacing w:before="20" w:after="0" w:line="271" w:lineRule="auto"/>
        <w:rPr>
          <w:rFonts w:ascii="NimbusSanLig" w:hAnsi="NimbusSanLig" w:cs="Arial"/>
          <w:b/>
          <w:color w:val="000000"/>
          <w:sz w:val="22"/>
          <w:szCs w:val="22"/>
        </w:rPr>
      </w:pPr>
      <w:r w:rsidRPr="00EB326A">
        <w:rPr>
          <w:rFonts w:ascii="NimbusSanLig" w:hAnsi="NimbusSanLig" w:cs="Arial"/>
          <w:b/>
          <w:color w:val="000000"/>
          <w:sz w:val="22"/>
          <w:szCs w:val="22"/>
        </w:rPr>
        <w:t xml:space="preserve">VIDA! </w:t>
      </w:r>
      <w:proofErr w:type="gramStart"/>
      <w:r w:rsidRPr="00EB326A">
        <w:rPr>
          <w:rFonts w:ascii="NimbusSanLig" w:hAnsi="NimbusSanLig" w:cs="Arial"/>
          <w:b/>
          <w:color w:val="000000"/>
          <w:sz w:val="22"/>
          <w:szCs w:val="22"/>
        </w:rPr>
        <w:t>park</w:t>
      </w:r>
      <w:proofErr w:type="gramEnd"/>
      <w:r w:rsidRPr="00EB326A">
        <w:rPr>
          <w:rFonts w:ascii="NimbusSanLig" w:hAnsi="NimbusSanLig" w:cs="Arial"/>
          <w:b/>
          <w:color w:val="000000"/>
          <w:sz w:val="22"/>
          <w:szCs w:val="22"/>
        </w:rPr>
        <w:t xml:space="preserve"> pro celou rodinu</w:t>
      </w:r>
    </w:p>
    <w:p w14:paraId="3FADFEB5" w14:textId="4CEE232B" w:rsidR="00EB326A" w:rsidRDefault="00EB326A" w:rsidP="00A7774F">
      <w:pPr>
        <w:spacing w:before="20" w:line="271" w:lineRule="auto"/>
        <w:jc w:val="both"/>
        <w:rPr>
          <w:rFonts w:ascii="NimbusSanLig" w:hAnsi="NimbusSanLig"/>
        </w:rPr>
      </w:pPr>
      <w:r w:rsidRPr="004E7752">
        <w:rPr>
          <w:rFonts w:ascii="NimbusSanLig" w:hAnsi="NimbusSanLig"/>
        </w:rPr>
        <w:t>V bývalém pavilonu D brněnského výstaviště najdete od 1. prosince na ploše téměř 5000m</w:t>
      </w:r>
      <w:r w:rsidRPr="004E7752">
        <w:rPr>
          <w:rFonts w:ascii="NimbusSanLig" w:hAnsi="NimbusSanLig"/>
          <w:vertAlign w:val="superscript"/>
        </w:rPr>
        <w:t>2</w:t>
      </w:r>
      <w:r w:rsidRPr="004E7752">
        <w:rPr>
          <w:rFonts w:ascii="NimbusSanLig" w:hAnsi="NimbusSanLig"/>
        </w:rPr>
        <w:t xml:space="preserve"> p</w:t>
      </w:r>
      <w:r>
        <w:rPr>
          <w:rFonts w:ascii="NimbusSanLig" w:hAnsi="NimbusSanLig"/>
        </w:rPr>
        <w:t>řes 150 interaktivních exponátů.</w:t>
      </w:r>
      <w:r w:rsidRPr="004E7752">
        <w:rPr>
          <w:rFonts w:ascii="NimbusSanLig" w:hAnsi="NimbusSanLig"/>
        </w:rPr>
        <w:t xml:space="preserve"> </w:t>
      </w:r>
      <w:r w:rsidRPr="004E7752">
        <w:rPr>
          <w:rFonts w:ascii="NimbusSanLig" w:hAnsi="NimbusSanLig" w:cs="Arial"/>
        </w:rPr>
        <w:t>Zemětřesná deska, oceán v lahvi, kolo na laně, rotující místnost, obří srdce, tornádo – to vše jsou ukázky exponátů, které si mohou návštěvníci vyzkoušet a lépe tak</w:t>
      </w:r>
      <w:r w:rsidRPr="004E7752">
        <w:rPr>
          <w:rFonts w:ascii="NimbusSanLig" w:hAnsi="NimbusSanLig"/>
        </w:rPr>
        <w:t xml:space="preserve"> porozumět světu kolem nás. </w:t>
      </w:r>
    </w:p>
    <w:p w14:paraId="66C81557" w14:textId="77777777" w:rsidR="00EB326A" w:rsidRPr="004E7752" w:rsidRDefault="00EB326A" w:rsidP="00A7774F">
      <w:pPr>
        <w:spacing w:before="20" w:line="271" w:lineRule="auto"/>
        <w:jc w:val="both"/>
        <w:rPr>
          <w:rFonts w:ascii="NimbusSanLig" w:hAnsi="NimbusSanLig" w:cs="Arial"/>
        </w:rPr>
      </w:pPr>
    </w:p>
    <w:p w14:paraId="33082CF7" w14:textId="77777777" w:rsidR="00F3373D" w:rsidRPr="0032759F" w:rsidRDefault="00EB326A" w:rsidP="00F3373D">
      <w:pPr>
        <w:pStyle w:val="Normlnweb"/>
        <w:spacing w:before="20" w:after="0" w:line="271" w:lineRule="auto"/>
        <w:rPr>
          <w:rFonts w:ascii="NimbusSanLig" w:hAnsi="NimbusSanLig"/>
        </w:rPr>
      </w:pPr>
      <w:r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VIDA! </w:t>
      </w:r>
      <w:proofErr w:type="gramStart"/>
      <w:r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>science</w:t>
      </w:r>
      <w:proofErr w:type="gramEnd"/>
      <w:r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centrum</w:t>
      </w:r>
      <w:r w:rsidR="00F3373D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, </w:t>
      </w:r>
      <w:r w:rsidR="00F3373D"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>www.vida.cz</w:t>
      </w:r>
    </w:p>
    <w:p w14:paraId="5A6BC24D" w14:textId="77777777" w:rsidR="00EB326A" w:rsidRPr="00A7774F" w:rsidRDefault="00EB326A" w:rsidP="00A7774F">
      <w:pPr>
        <w:pStyle w:val="Normlnweb"/>
        <w:spacing w:before="20" w:after="0" w:line="271" w:lineRule="auto"/>
        <w:rPr>
          <w:rFonts w:ascii="NimbusSanLig" w:hAnsi="NimbusSanLig" w:cs="Arial"/>
          <w:sz w:val="22"/>
          <w:szCs w:val="22"/>
        </w:rPr>
      </w:pPr>
      <w:r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>Adresa: Brno, Křížkovského 12, naproti hotelu Voroněž</w:t>
      </w:r>
    </w:p>
    <w:p w14:paraId="7309D9B0" w14:textId="77777777" w:rsidR="00EB326A" w:rsidRPr="00A7774F" w:rsidRDefault="00EB326A" w:rsidP="00A7774F">
      <w:pPr>
        <w:pStyle w:val="Normlnweb"/>
        <w:spacing w:before="20" w:after="0" w:line="271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A7774F">
        <w:rPr>
          <w:rFonts w:ascii="NimbusSanLig" w:hAnsi="NimbusSanLig" w:cs="Arial"/>
          <w:b/>
          <w:bCs/>
          <w:color w:val="000000"/>
          <w:sz w:val="22"/>
          <w:szCs w:val="22"/>
        </w:rPr>
        <w:t>Otevřeno denně od 10 do 18 hodin</w:t>
      </w:r>
    </w:p>
    <w:sectPr w:rsidR="00EB326A" w:rsidRPr="00A7774F" w:rsidSect="00A41BBC">
      <w:footerReference w:type="default" r:id="rId9"/>
      <w:headerReference w:type="first" r:id="rId10"/>
      <w:footerReference w:type="first" r:id="rId11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7A14B" w14:textId="77777777" w:rsidR="00267763" w:rsidRDefault="00267763" w:rsidP="00A41BBC">
      <w:pPr>
        <w:spacing w:line="240" w:lineRule="auto"/>
      </w:pPr>
      <w:r>
        <w:separator/>
      </w:r>
    </w:p>
  </w:endnote>
  <w:endnote w:type="continuationSeparator" w:id="0">
    <w:p w14:paraId="62DA8C99" w14:textId="77777777" w:rsidR="00267763" w:rsidRDefault="0026776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E739" w14:textId="624BC136" w:rsidR="005552B3" w:rsidRPr="00C10766" w:rsidRDefault="005552B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 w:rsidR="00E847D3"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5CC60FAB" w14:textId="77777777" w:rsidR="005552B3" w:rsidRDefault="00555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AF39" w14:textId="3F7E868B" w:rsidR="005552B3" w:rsidRPr="00C10766" w:rsidRDefault="005552B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 w:rsidR="00E847D3"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6EFB9371" w14:textId="77777777" w:rsidR="005552B3" w:rsidRDefault="00555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7348" w14:textId="77777777" w:rsidR="00267763" w:rsidRDefault="00267763" w:rsidP="00A41BBC">
      <w:pPr>
        <w:spacing w:line="240" w:lineRule="auto"/>
      </w:pPr>
      <w:r>
        <w:separator/>
      </w:r>
    </w:p>
  </w:footnote>
  <w:footnote w:type="continuationSeparator" w:id="0">
    <w:p w14:paraId="4D807BD3" w14:textId="77777777" w:rsidR="00267763" w:rsidRDefault="0026776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F1A6" w14:textId="77777777" w:rsidR="00A41BBC" w:rsidRDefault="00A41BBC">
    <w:pPr>
      <w:pStyle w:val="Zhlav"/>
    </w:pPr>
  </w:p>
  <w:p w14:paraId="0E100263" w14:textId="77777777" w:rsidR="00A41BBC" w:rsidRDefault="00A41BBC">
    <w:pPr>
      <w:pStyle w:val="Zhlav"/>
    </w:pPr>
  </w:p>
  <w:p w14:paraId="17383D73" w14:textId="77777777" w:rsidR="00A41BBC" w:rsidRDefault="00A41BBC">
    <w:pPr>
      <w:pStyle w:val="Zhlav"/>
    </w:pPr>
  </w:p>
  <w:p w14:paraId="639A2211" w14:textId="77777777" w:rsidR="00A41BBC" w:rsidRDefault="00A41BBC">
    <w:pPr>
      <w:pStyle w:val="Zhlav"/>
    </w:pPr>
  </w:p>
  <w:p w14:paraId="2B19D658" w14:textId="77777777" w:rsidR="00A41BBC" w:rsidRDefault="00A41BBC">
    <w:pPr>
      <w:pStyle w:val="Zhlav"/>
    </w:pPr>
  </w:p>
  <w:p w14:paraId="1940C497" w14:textId="77777777" w:rsidR="00A41BBC" w:rsidRDefault="00A41BBC">
    <w:pPr>
      <w:pStyle w:val="Zhlav"/>
    </w:pPr>
  </w:p>
  <w:p w14:paraId="64C2876E" w14:textId="77777777" w:rsidR="00A41BBC" w:rsidRDefault="00A41BBC">
    <w:pPr>
      <w:pStyle w:val="Zhlav"/>
    </w:pPr>
  </w:p>
  <w:p w14:paraId="15D2781B" w14:textId="77777777" w:rsidR="00A41BBC" w:rsidRDefault="00A41BBC">
    <w:pPr>
      <w:pStyle w:val="Zhlav"/>
    </w:pPr>
  </w:p>
  <w:p w14:paraId="465661ED" w14:textId="77777777" w:rsidR="00A41BBC" w:rsidRDefault="00A41BBC">
    <w:pPr>
      <w:pStyle w:val="Zhlav"/>
    </w:pPr>
  </w:p>
  <w:p w14:paraId="7AF78AD3" w14:textId="77777777" w:rsidR="00A41BBC" w:rsidRDefault="00A41BBC">
    <w:pPr>
      <w:pStyle w:val="Zhlav"/>
    </w:pPr>
  </w:p>
  <w:p w14:paraId="0595B6AB" w14:textId="77777777" w:rsidR="00A41BBC" w:rsidRDefault="00A41BBC">
    <w:pPr>
      <w:pStyle w:val="Zhlav"/>
    </w:pPr>
  </w:p>
  <w:p w14:paraId="5B8D74E4" w14:textId="77777777" w:rsidR="00A41BBC" w:rsidRDefault="00A41BBC">
    <w:pPr>
      <w:pStyle w:val="Zhlav"/>
    </w:pPr>
  </w:p>
  <w:p w14:paraId="5FF2909B" w14:textId="77777777" w:rsidR="00A41BBC" w:rsidRDefault="00A41BBC">
    <w:pPr>
      <w:pStyle w:val="Zhlav"/>
    </w:pPr>
  </w:p>
  <w:p w14:paraId="77A27DFF" w14:textId="77777777" w:rsidR="00A41BBC" w:rsidRDefault="00A41BBC">
    <w:pPr>
      <w:pStyle w:val="Zhlav"/>
    </w:pPr>
  </w:p>
  <w:p w14:paraId="2FC88ADC" w14:textId="77777777" w:rsidR="00A41BBC" w:rsidRDefault="00A41BBC">
    <w:pPr>
      <w:pStyle w:val="Zhlav"/>
    </w:pPr>
  </w:p>
  <w:p w14:paraId="3B83F110" w14:textId="77777777" w:rsidR="00A41BBC" w:rsidRDefault="00A41BBC">
    <w:pPr>
      <w:pStyle w:val="Zhlav"/>
    </w:pPr>
  </w:p>
  <w:p w14:paraId="4FC3D62B" w14:textId="77777777" w:rsidR="00A41BBC" w:rsidRDefault="00A41BBC">
    <w:pPr>
      <w:pStyle w:val="Zhlav"/>
    </w:pPr>
  </w:p>
  <w:p w14:paraId="26FC03EB" w14:textId="77777777" w:rsidR="00A41BBC" w:rsidRDefault="00A41B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3616A"/>
    <w:rsid w:val="000942F0"/>
    <w:rsid w:val="000A5E0E"/>
    <w:rsid w:val="000F134B"/>
    <w:rsid w:val="001134B4"/>
    <w:rsid w:val="00146C69"/>
    <w:rsid w:val="00166E70"/>
    <w:rsid w:val="00184D78"/>
    <w:rsid w:val="00186FD6"/>
    <w:rsid w:val="001C7DC8"/>
    <w:rsid w:val="001F28B5"/>
    <w:rsid w:val="0023763D"/>
    <w:rsid w:val="00267763"/>
    <w:rsid w:val="002A5CA3"/>
    <w:rsid w:val="002D4FAB"/>
    <w:rsid w:val="002E78AB"/>
    <w:rsid w:val="0031139E"/>
    <w:rsid w:val="0032759F"/>
    <w:rsid w:val="00371C19"/>
    <w:rsid w:val="003B3827"/>
    <w:rsid w:val="003B5F0A"/>
    <w:rsid w:val="003E3C87"/>
    <w:rsid w:val="004130F7"/>
    <w:rsid w:val="00420F23"/>
    <w:rsid w:val="00442AAA"/>
    <w:rsid w:val="00443AFB"/>
    <w:rsid w:val="004451EA"/>
    <w:rsid w:val="00477C4C"/>
    <w:rsid w:val="004848E7"/>
    <w:rsid w:val="004A4DF9"/>
    <w:rsid w:val="005552B3"/>
    <w:rsid w:val="00556D9D"/>
    <w:rsid w:val="005A2089"/>
    <w:rsid w:val="005F0477"/>
    <w:rsid w:val="005F094F"/>
    <w:rsid w:val="00632646"/>
    <w:rsid w:val="006F000F"/>
    <w:rsid w:val="00762FAB"/>
    <w:rsid w:val="0079283F"/>
    <w:rsid w:val="00837502"/>
    <w:rsid w:val="008655D4"/>
    <w:rsid w:val="008A44BF"/>
    <w:rsid w:val="008B67BE"/>
    <w:rsid w:val="008C5AA3"/>
    <w:rsid w:val="008D5F72"/>
    <w:rsid w:val="008F71E2"/>
    <w:rsid w:val="00993F58"/>
    <w:rsid w:val="009A1778"/>
    <w:rsid w:val="009E59D3"/>
    <w:rsid w:val="009F7A85"/>
    <w:rsid w:val="00A209BC"/>
    <w:rsid w:val="00A41BBC"/>
    <w:rsid w:val="00A7774F"/>
    <w:rsid w:val="00A83993"/>
    <w:rsid w:val="00AD0BC8"/>
    <w:rsid w:val="00B01227"/>
    <w:rsid w:val="00B05EE8"/>
    <w:rsid w:val="00B20D00"/>
    <w:rsid w:val="00B94654"/>
    <w:rsid w:val="00BF4F28"/>
    <w:rsid w:val="00C02FBC"/>
    <w:rsid w:val="00C10766"/>
    <w:rsid w:val="00C20D9F"/>
    <w:rsid w:val="00C95A7C"/>
    <w:rsid w:val="00CC316C"/>
    <w:rsid w:val="00DA2AC3"/>
    <w:rsid w:val="00DB3F7A"/>
    <w:rsid w:val="00DC3238"/>
    <w:rsid w:val="00DE0FBE"/>
    <w:rsid w:val="00E65C69"/>
    <w:rsid w:val="00E81223"/>
    <w:rsid w:val="00E847D3"/>
    <w:rsid w:val="00EB326A"/>
    <w:rsid w:val="00EC7334"/>
    <w:rsid w:val="00F32098"/>
    <w:rsid w:val="00F3373D"/>
    <w:rsid w:val="00F828CB"/>
    <w:rsid w:val="00F8377B"/>
    <w:rsid w:val="00F93836"/>
    <w:rsid w:val="00FB50F6"/>
    <w:rsid w:val="00FC20B4"/>
    <w:rsid w:val="00FC4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0D301"/>
  <w15:docId w15:val="{6203BF9B-C42F-40F8-8385-C2059350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0477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47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47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47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47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47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47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47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47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77"/>
    <w:rPr>
      <w:rFonts w:ascii="Arial" w:eastAsiaTheme="majorEastAsia" w:hAnsi="Arial" w:cstheme="majorBidi"/>
      <w:b/>
      <w:bCs/>
      <w:sz w:val="22"/>
      <w:szCs w:val="32"/>
    </w:rPr>
  </w:style>
  <w:style w:type="character" w:styleId="Hypertextovodkaz">
    <w:name w:val="Hyperlink"/>
    <w:basedOn w:val="Standardnpsmoodstavce"/>
    <w:uiPriority w:val="99"/>
    <w:unhideWhenUsed/>
    <w:rsid w:val="00A8399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F0477"/>
    <w:rPr>
      <w:rFonts w:ascii="Arial" w:eastAsiaTheme="majorEastAsia" w:hAnsi="Arial" w:cstheme="majorBidi"/>
      <w:b/>
      <w:bC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F0477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0477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477"/>
    <w:pPr>
      <w:numPr>
        <w:ilvl w:val="1"/>
      </w:numPr>
    </w:pPr>
    <w:rPr>
      <w:rFonts w:eastAsiaTheme="majorEastAsia" w:cstheme="majorBidi"/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5F0477"/>
    <w:rPr>
      <w:rFonts w:ascii="Arial" w:eastAsiaTheme="majorEastAsia" w:hAnsi="Arial" w:cstheme="majorBidi"/>
      <w:b/>
      <w:bCs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5F0477"/>
    <w:rPr>
      <w:rFonts w:ascii="Arial" w:hAnsi="Arial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/>
      <w:i/>
      <w:iCs/>
      <w:sz w:val="22"/>
    </w:rPr>
  </w:style>
  <w:style w:type="character" w:styleId="Zdraznnintenzivn">
    <w:name w:val="Intense Emphasis"/>
    <w:basedOn w:val="Standardnpsmoodstavce"/>
    <w:uiPriority w:val="21"/>
    <w:qFormat/>
    <w:rsid w:val="005F0477"/>
    <w:rPr>
      <w:rFonts w:ascii="Arial" w:hAnsi="Arial"/>
      <w:b w:val="0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/>
      <w:b/>
      <w:bCs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0477"/>
    <w:rPr>
      <w:rFonts w:ascii="Arial" w:hAnsi="Arial"/>
      <w:i/>
      <w:iCs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477"/>
    <w:rPr>
      <w:rFonts w:ascii="Arial" w:hAnsi="Arial"/>
      <w:bCs/>
      <w:i/>
      <w:i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77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477"/>
    <w:rPr>
      <w:rFonts w:ascii="Arial" w:eastAsiaTheme="majorEastAsia" w:hAnsi="Arial" w:cstheme="majorBidi"/>
      <w:b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477"/>
    <w:rPr>
      <w:rFonts w:ascii="Arial" w:eastAsiaTheme="majorEastAsia" w:hAnsi="Arial" w:cstheme="majorBidi"/>
      <w:b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477"/>
    <w:rPr>
      <w:rFonts w:ascii="Arial" w:eastAsiaTheme="majorEastAsia" w:hAnsi="Arial" w:cstheme="majorBidi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477"/>
    <w:rPr>
      <w:rFonts w:ascii="Arial" w:eastAsiaTheme="majorEastAsia" w:hAnsi="Arial" w:cstheme="majorBidi"/>
      <w:b/>
      <w:iCs/>
      <w:sz w:val="22"/>
    </w:rPr>
  </w:style>
  <w:style w:type="character" w:styleId="Odkazjemn">
    <w:name w:val="Subtle Reference"/>
    <w:basedOn w:val="Standardnpsmoodstavce"/>
    <w:uiPriority w:val="31"/>
    <w:qFormat/>
    <w:rsid w:val="005F0477"/>
    <w:rPr>
      <w:rFonts w:ascii="Arial Bold" w:hAnsi="Arial Bold"/>
      <w:b/>
      <w:bCs/>
      <w:caps w:val="0"/>
      <w:smallCaps w:val="0"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5F0477"/>
    <w:rPr>
      <w:rFonts w:ascii="Arial" w:hAnsi="Arial"/>
      <w:b w:val="0"/>
      <w:bCs w:val="0"/>
      <w:i/>
      <w:iCs/>
      <w:caps w:val="0"/>
      <w:smallCaps w:val="0"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33"/>
    <w:qFormat/>
    <w:rsid w:val="005F0477"/>
    <w:rPr>
      <w:rFonts w:ascii="Arial" w:hAnsi="Arial"/>
      <w:b/>
      <w:bCs/>
      <w:caps w:val="0"/>
      <w:smallCaps w:val="0"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qFormat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BC"/>
    <w:rPr>
      <w:rFonts w:ascii="Arial" w:hAnsi="Arial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BC"/>
    <w:rPr>
      <w:rFonts w:ascii="Arial" w:hAnsi="Arial"/>
      <w:spacing w:val="-6"/>
      <w:sz w:val="22"/>
      <w:szCs w:val="22"/>
    </w:rPr>
  </w:style>
  <w:style w:type="character" w:customStyle="1" w:styleId="Internetovodkaz">
    <w:name w:val="Internetový odkaz"/>
    <w:rsid w:val="001C7DC8"/>
    <w:rPr>
      <w:color w:val="0000FF"/>
      <w:u w:val="single"/>
    </w:rPr>
  </w:style>
  <w:style w:type="character" w:customStyle="1" w:styleId="Silnzdraznn">
    <w:name w:val="Silné zdůraznění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92DB-4FDD-4731-88DD-3EF320E6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MZLU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Foltýnek</dc:creator>
  <cp:keywords/>
  <dc:description/>
  <cp:lastModifiedBy>Laudátová Hana</cp:lastModifiedBy>
  <cp:revision>2</cp:revision>
  <cp:lastPrinted>2015-02-06T08:15:00Z</cp:lastPrinted>
  <dcterms:created xsi:type="dcterms:W3CDTF">2015-02-09T10:00:00Z</dcterms:created>
  <dcterms:modified xsi:type="dcterms:W3CDTF">2015-02-09T10:00:00Z</dcterms:modified>
</cp:coreProperties>
</file>